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5C138" w14:textId="77777777" w:rsidR="00E865AD" w:rsidRDefault="00E865AD" w:rsidP="00E865AD">
      <w:pPr>
        <w:spacing w:after="0"/>
        <w:jc w:val="center"/>
        <w:rPr>
          <w:rFonts w:cstheme="minorHAnsi"/>
          <w:b/>
          <w:sz w:val="28"/>
          <w:szCs w:val="28"/>
          <w:shd w:val="clear" w:color="auto" w:fill="FFFFFF"/>
        </w:rPr>
      </w:pPr>
    </w:p>
    <w:p w14:paraId="33B6A3C2" w14:textId="0C7C4CAA" w:rsidR="00E865AD" w:rsidRDefault="00E865AD" w:rsidP="00E865AD">
      <w:pPr>
        <w:spacing w:after="0"/>
        <w:jc w:val="center"/>
        <w:rPr>
          <w:rFonts w:cstheme="minorHAnsi"/>
          <w:b/>
          <w:sz w:val="28"/>
          <w:szCs w:val="28"/>
          <w:shd w:val="clear" w:color="auto" w:fill="FFFFFF"/>
        </w:rPr>
      </w:pPr>
      <w:r w:rsidRPr="00E865AD">
        <w:rPr>
          <w:rFonts w:cstheme="minorHAnsi"/>
          <w:b/>
          <w:sz w:val="28"/>
          <w:szCs w:val="28"/>
          <w:shd w:val="clear" w:color="auto" w:fill="FFFFFF"/>
        </w:rPr>
        <w:t>Aydem Renewable</w:t>
      </w:r>
      <w:r>
        <w:rPr>
          <w:rFonts w:cstheme="minorHAnsi"/>
          <w:b/>
          <w:sz w:val="28"/>
          <w:szCs w:val="28"/>
          <w:shd w:val="clear" w:color="auto" w:fill="FFFFFF"/>
        </w:rPr>
        <w:t xml:space="preserve">s </w:t>
      </w:r>
      <w:r w:rsidRPr="00E865AD">
        <w:rPr>
          <w:rFonts w:cstheme="minorHAnsi"/>
          <w:b/>
          <w:sz w:val="28"/>
          <w:szCs w:val="28"/>
          <w:shd w:val="clear" w:color="auto" w:fill="FFFFFF"/>
        </w:rPr>
        <w:t>increased the capacity of the wind power plant in Söke to 57 MW with two new turbines</w:t>
      </w:r>
    </w:p>
    <w:p w14:paraId="56C1365F" w14:textId="4D4FB519" w:rsidR="00B15F02" w:rsidRDefault="00B15F02" w:rsidP="00B15F02">
      <w:pPr>
        <w:spacing w:after="0"/>
        <w:jc w:val="center"/>
        <w:rPr>
          <w:rFonts w:cstheme="minorHAnsi"/>
          <w:b/>
          <w:sz w:val="28"/>
          <w:szCs w:val="28"/>
          <w:shd w:val="clear" w:color="auto" w:fill="FFFFFF"/>
        </w:rPr>
      </w:pPr>
      <w:bookmarkStart w:id="0" w:name="_GoBack"/>
      <w:bookmarkEnd w:id="0"/>
    </w:p>
    <w:p w14:paraId="0175BC73" w14:textId="77777777" w:rsidR="00B15F02" w:rsidRPr="00513C27" w:rsidRDefault="00B15F02" w:rsidP="00B15F02">
      <w:pPr>
        <w:jc w:val="center"/>
        <w:rPr>
          <w:rFonts w:cstheme="minorHAnsi"/>
          <w:b/>
          <w:shd w:val="clear" w:color="auto" w:fill="FFFFFF"/>
          <w:lang w:val="en-US"/>
        </w:rPr>
      </w:pPr>
      <w:r w:rsidRPr="00513C27">
        <w:rPr>
          <w:rFonts w:cstheme="minorHAnsi"/>
          <w:b/>
          <w:shd w:val="clear" w:color="auto" w:fill="FFFFFF"/>
          <w:lang w:val="en-US"/>
        </w:rPr>
        <w:t xml:space="preserve">Aydem Renewables, the leading company of Türkiye in renewable energy, </w:t>
      </w:r>
      <w:r>
        <w:rPr>
          <w:rFonts w:cstheme="minorHAnsi"/>
          <w:b/>
          <w:shd w:val="clear" w:color="auto" w:fill="FFFFFF"/>
          <w:lang w:val="en-US"/>
        </w:rPr>
        <w:t>has</w:t>
      </w:r>
      <w:r w:rsidRPr="00513C27">
        <w:rPr>
          <w:rFonts w:cstheme="minorHAnsi"/>
          <w:b/>
          <w:shd w:val="clear" w:color="auto" w:fill="FFFFFF"/>
          <w:lang w:val="en-US"/>
        </w:rPr>
        <w:t xml:space="preserve"> increased the installed capacity o</w:t>
      </w:r>
      <w:r>
        <w:rPr>
          <w:rFonts w:cstheme="minorHAnsi"/>
          <w:b/>
          <w:shd w:val="clear" w:color="auto" w:fill="FFFFFF"/>
          <w:lang w:val="en-US"/>
        </w:rPr>
        <w:t>f its wind power plant (WPP) in</w:t>
      </w:r>
      <w:r w:rsidRPr="00513C27">
        <w:rPr>
          <w:rFonts w:cstheme="minorHAnsi"/>
          <w:b/>
          <w:shd w:val="clear" w:color="auto" w:fill="FFFFFF"/>
          <w:lang w:val="en-US"/>
        </w:rPr>
        <w:t xml:space="preserve"> the Söke district of Aydın to 57 MW with two new turbines. </w:t>
      </w:r>
    </w:p>
    <w:p w14:paraId="1CCB3363" w14:textId="42B1D879" w:rsidR="00B15F02" w:rsidRPr="00AA4B1C" w:rsidRDefault="00B15F02" w:rsidP="00B15F02">
      <w:pPr>
        <w:jc w:val="both"/>
        <w:rPr>
          <w:rFonts w:cstheme="minorHAnsi"/>
          <w:shd w:val="clear" w:color="auto" w:fill="FFFFFF"/>
          <w:lang w:val="en-US"/>
        </w:rPr>
      </w:pPr>
      <w:r w:rsidRPr="00513C27">
        <w:rPr>
          <w:rFonts w:cstheme="minorHAnsi"/>
          <w:shd w:val="clear" w:color="auto" w:fill="FFFFFF"/>
          <w:lang w:val="en-US"/>
        </w:rPr>
        <w:t xml:space="preserve">With the purpose of increasing the wind capacity of Söke WPP, </w:t>
      </w:r>
      <w:r w:rsidRPr="00B15F02">
        <w:rPr>
          <w:rFonts w:cstheme="minorHAnsi"/>
          <w:shd w:val="clear" w:color="auto" w:fill="FFFFFF"/>
          <w:lang w:val="en-US"/>
        </w:rPr>
        <w:t>Aydem Renewables</w:t>
      </w:r>
      <w:r w:rsidRPr="00AA4B1C">
        <w:rPr>
          <w:rFonts w:cstheme="minorHAnsi"/>
          <w:shd w:val="clear" w:color="auto" w:fill="FFFFFF"/>
          <w:lang w:val="en-US"/>
        </w:rPr>
        <w:t xml:space="preserve"> has commissioned two new turbines, each with an installed capacity of 6 MW, with the approval of the Ministry and started energy production. </w:t>
      </w:r>
    </w:p>
    <w:p w14:paraId="3A7F2BDE" w14:textId="77777777" w:rsidR="00B15F02" w:rsidRPr="00AA4B1C" w:rsidRDefault="00B15F02" w:rsidP="00B15F02">
      <w:pPr>
        <w:jc w:val="both"/>
        <w:rPr>
          <w:rFonts w:cstheme="minorHAnsi"/>
          <w:shd w:val="clear" w:color="auto" w:fill="FFFFFF"/>
          <w:lang w:val="en-US"/>
        </w:rPr>
      </w:pPr>
      <w:r w:rsidRPr="00AA4B1C">
        <w:rPr>
          <w:rFonts w:cstheme="minorHAnsi"/>
          <w:shd w:val="clear" w:color="auto" w:fill="FFFFFF"/>
          <w:lang w:val="en-US"/>
        </w:rPr>
        <w:t>Aydem Renewables General Manager Serdar Marangoz</w:t>
      </w:r>
      <w:r>
        <w:rPr>
          <w:rFonts w:cstheme="minorHAnsi"/>
          <w:shd w:val="clear" w:color="auto" w:fill="FFFFFF"/>
          <w:lang w:val="en-US"/>
        </w:rPr>
        <w:t>,</w:t>
      </w:r>
      <w:r w:rsidRPr="00AA4B1C">
        <w:rPr>
          <w:rFonts w:cstheme="minorHAnsi"/>
          <w:shd w:val="clear" w:color="auto" w:fill="FFFFFF"/>
          <w:lang w:val="en-US"/>
        </w:rPr>
        <w:t xml:space="preserve"> point</w:t>
      </w:r>
      <w:r>
        <w:rPr>
          <w:rFonts w:cstheme="minorHAnsi"/>
          <w:shd w:val="clear" w:color="auto" w:fill="FFFFFF"/>
          <w:lang w:val="en-US"/>
        </w:rPr>
        <w:t>ing</w:t>
      </w:r>
      <w:r w:rsidRPr="00AA4B1C">
        <w:rPr>
          <w:rFonts w:cstheme="minorHAnsi"/>
          <w:shd w:val="clear" w:color="auto" w:fill="FFFFFF"/>
          <w:lang w:val="en-US"/>
        </w:rPr>
        <w:t xml:space="preserve"> out that the new turbines are the largest wind turbines </w:t>
      </w:r>
      <w:r>
        <w:rPr>
          <w:rFonts w:cstheme="minorHAnsi"/>
          <w:shd w:val="clear" w:color="auto" w:fill="FFFFFF"/>
          <w:lang w:val="en-US"/>
        </w:rPr>
        <w:t xml:space="preserve">producing energy </w:t>
      </w:r>
      <w:r w:rsidRPr="00AA4B1C">
        <w:rPr>
          <w:rFonts w:cstheme="minorHAnsi"/>
          <w:shd w:val="clear" w:color="auto" w:fill="FFFFFF"/>
          <w:lang w:val="en-US"/>
        </w:rPr>
        <w:t>in T</w:t>
      </w:r>
      <w:r>
        <w:rPr>
          <w:rFonts w:cstheme="minorHAnsi"/>
          <w:shd w:val="clear" w:color="auto" w:fill="FFFFFF"/>
          <w:lang w:val="en-US"/>
        </w:rPr>
        <w:t>ürkiye in terms of blade diameter</w:t>
      </w:r>
      <w:r w:rsidRPr="00AA4B1C">
        <w:rPr>
          <w:rFonts w:cstheme="minorHAnsi"/>
          <w:shd w:val="clear" w:color="auto" w:fill="FFFFFF"/>
          <w:lang w:val="en-US"/>
        </w:rPr>
        <w:t xml:space="preserve"> </w:t>
      </w:r>
      <w:r>
        <w:rPr>
          <w:rFonts w:cstheme="minorHAnsi"/>
          <w:shd w:val="clear" w:color="auto" w:fill="FFFFFF"/>
          <w:lang w:val="en-US"/>
        </w:rPr>
        <w:t>just as in</w:t>
      </w:r>
      <w:r w:rsidRPr="00AA4B1C">
        <w:rPr>
          <w:rFonts w:cstheme="minorHAnsi"/>
          <w:shd w:val="clear" w:color="auto" w:fill="FFFFFF"/>
          <w:lang w:val="en-US"/>
        </w:rPr>
        <w:t xml:space="preserve"> Uşak WPP, said, "We </w:t>
      </w:r>
      <w:r>
        <w:rPr>
          <w:rFonts w:cstheme="minorHAnsi"/>
          <w:shd w:val="clear" w:color="auto" w:fill="FFFFFF"/>
          <w:lang w:val="en-US"/>
        </w:rPr>
        <w:t xml:space="preserve">have </w:t>
      </w:r>
      <w:r w:rsidRPr="00AA4B1C">
        <w:rPr>
          <w:rFonts w:cstheme="minorHAnsi"/>
          <w:shd w:val="clear" w:color="auto" w:fill="FFFFFF"/>
          <w:lang w:val="en-US"/>
        </w:rPr>
        <w:t>completed the installation of our two new turbines with a total power of 12 MW, with a blade length and rotor diameter of 165 meters, in a short period of three months and commissioned them after the approval</w:t>
      </w:r>
      <w:r w:rsidRPr="00CE41F4">
        <w:rPr>
          <w:rFonts w:cstheme="minorHAnsi"/>
          <w:shd w:val="clear" w:color="auto" w:fill="FFFFFF"/>
          <w:lang w:val="en-US"/>
        </w:rPr>
        <w:t xml:space="preserve"> </w:t>
      </w:r>
      <w:r>
        <w:rPr>
          <w:rFonts w:cstheme="minorHAnsi"/>
          <w:shd w:val="clear" w:color="auto" w:fill="FFFFFF"/>
          <w:lang w:val="en-US"/>
        </w:rPr>
        <w:t>of the Ministry</w:t>
      </w:r>
      <w:r w:rsidRPr="00AA4B1C">
        <w:rPr>
          <w:rFonts w:cstheme="minorHAnsi"/>
          <w:shd w:val="clear" w:color="auto" w:fill="FFFFFF"/>
          <w:lang w:val="en-US"/>
        </w:rPr>
        <w:t xml:space="preserve">. With the new turbines, the installed capacity of our power plant, which has reached 17 turbines, </w:t>
      </w:r>
      <w:r>
        <w:rPr>
          <w:rFonts w:cstheme="minorHAnsi"/>
          <w:shd w:val="clear" w:color="auto" w:fill="FFFFFF"/>
          <w:lang w:val="en-US"/>
        </w:rPr>
        <w:t xml:space="preserve">has </w:t>
      </w:r>
      <w:r w:rsidRPr="00AA4B1C">
        <w:rPr>
          <w:rFonts w:cstheme="minorHAnsi"/>
          <w:shd w:val="clear" w:color="auto" w:fill="FFFFFF"/>
          <w:lang w:val="en-US"/>
        </w:rPr>
        <w:t xml:space="preserve">increased from 45 MW to 57 MW. The total installed capacity of our portfolio </w:t>
      </w:r>
      <w:r>
        <w:rPr>
          <w:rFonts w:cstheme="minorHAnsi"/>
          <w:shd w:val="clear" w:color="auto" w:fill="FFFFFF"/>
          <w:lang w:val="en-US"/>
        </w:rPr>
        <w:t xml:space="preserve">has </w:t>
      </w:r>
      <w:r w:rsidRPr="00AA4B1C">
        <w:rPr>
          <w:rFonts w:cstheme="minorHAnsi"/>
          <w:shd w:val="clear" w:color="auto" w:fill="FFFFFF"/>
          <w:lang w:val="en-US"/>
        </w:rPr>
        <w:t xml:space="preserve">increased to 1,180 MW."  </w:t>
      </w:r>
    </w:p>
    <w:p w14:paraId="3BC2ACE4" w14:textId="77777777" w:rsidR="00B15F02" w:rsidRPr="00AA4B1C" w:rsidRDefault="00B15F02" w:rsidP="00B15F02">
      <w:pPr>
        <w:spacing w:after="0"/>
        <w:jc w:val="both"/>
        <w:rPr>
          <w:rFonts w:cstheme="minorHAnsi"/>
          <w:b/>
          <w:shd w:val="clear" w:color="auto" w:fill="FFFFFF"/>
          <w:lang w:val="en-US"/>
        </w:rPr>
      </w:pPr>
      <w:r w:rsidRPr="00AA4B1C">
        <w:rPr>
          <w:rFonts w:cstheme="minorHAnsi"/>
          <w:b/>
          <w:shd w:val="clear" w:color="auto" w:fill="FFFFFF"/>
          <w:lang w:val="en-US"/>
        </w:rPr>
        <w:t>“</w:t>
      </w:r>
      <w:r>
        <w:rPr>
          <w:rFonts w:cstheme="minorHAnsi"/>
          <w:b/>
          <w:shd w:val="clear" w:color="auto" w:fill="FFFFFF"/>
          <w:lang w:val="en-US"/>
        </w:rPr>
        <w:t xml:space="preserve">The </w:t>
      </w:r>
      <w:r w:rsidRPr="00D03F7C">
        <w:rPr>
          <w:rFonts w:cstheme="minorHAnsi"/>
          <w:b/>
          <w:shd w:val="clear" w:color="auto" w:fill="FFFFFF"/>
          <w:lang w:val="en-US"/>
        </w:rPr>
        <w:t xml:space="preserve">energy needs </w:t>
      </w:r>
      <w:r>
        <w:rPr>
          <w:rFonts w:cstheme="minorHAnsi"/>
          <w:b/>
          <w:shd w:val="clear" w:color="auto" w:fill="FFFFFF"/>
          <w:lang w:val="en-US"/>
        </w:rPr>
        <w:t>of 148 thousand houses</w:t>
      </w:r>
      <w:r w:rsidRPr="00D03F7C">
        <w:rPr>
          <w:rFonts w:cstheme="minorHAnsi"/>
          <w:b/>
          <w:shd w:val="clear" w:color="auto" w:fill="FFFFFF"/>
          <w:lang w:val="en-US"/>
        </w:rPr>
        <w:t xml:space="preserve"> will be met.</w:t>
      </w:r>
      <w:r w:rsidRPr="00AA4B1C">
        <w:rPr>
          <w:rFonts w:cstheme="minorHAnsi"/>
          <w:b/>
          <w:shd w:val="clear" w:color="auto" w:fill="FFFFFF"/>
          <w:lang w:val="en-US"/>
        </w:rPr>
        <w:t>”</w:t>
      </w:r>
    </w:p>
    <w:p w14:paraId="366F82B1" w14:textId="77777777" w:rsidR="00B15F02" w:rsidRPr="00AA4B1C" w:rsidRDefault="00B15F02" w:rsidP="00B15F02">
      <w:pPr>
        <w:jc w:val="both"/>
        <w:rPr>
          <w:lang w:val="en-US"/>
        </w:rPr>
      </w:pPr>
      <w:r w:rsidRPr="00E77635">
        <w:rPr>
          <w:rFonts w:cstheme="minorHAnsi"/>
          <w:shd w:val="clear" w:color="auto" w:fill="FFFFFF"/>
          <w:lang w:val="en-US"/>
        </w:rPr>
        <w:t xml:space="preserve">Stating that Söke WPP </w:t>
      </w:r>
      <w:r>
        <w:rPr>
          <w:rFonts w:cstheme="minorHAnsi"/>
          <w:shd w:val="clear" w:color="auto" w:fill="FFFFFF"/>
          <w:lang w:val="en-US"/>
        </w:rPr>
        <w:t>sha</w:t>
      </w:r>
      <w:r w:rsidRPr="00E77635">
        <w:rPr>
          <w:rFonts w:cstheme="minorHAnsi"/>
          <w:shd w:val="clear" w:color="auto" w:fill="FFFFFF"/>
          <w:lang w:val="en-US"/>
        </w:rPr>
        <w:t xml:space="preserve">ll meet the energy needs of 148 thousand houses with an annual energy generation capacity of 228 GWh, Serdar Marangoz said, "Thanks to clean energy generation, the amount of emissions that our power plant </w:t>
      </w:r>
      <w:r>
        <w:rPr>
          <w:rFonts w:cstheme="minorHAnsi"/>
          <w:shd w:val="clear" w:color="auto" w:fill="FFFFFF"/>
          <w:lang w:val="en-US"/>
        </w:rPr>
        <w:t>sha</w:t>
      </w:r>
      <w:r w:rsidRPr="00E77635">
        <w:rPr>
          <w:rFonts w:cstheme="minorHAnsi"/>
          <w:shd w:val="clear" w:color="auto" w:fill="FFFFFF"/>
          <w:lang w:val="en-US"/>
        </w:rPr>
        <w:t>ll absorb every year is equal to the amount of emissions of approximately 6 million 500 thousand red pine trees. In addition to increasing the renewable energy capacity of our country, we will continue our investments that contribute to our sustainable future without slowing down."</w:t>
      </w:r>
    </w:p>
    <w:p w14:paraId="05E37114" w14:textId="77777777" w:rsidR="00B15F02" w:rsidRPr="00815038" w:rsidRDefault="00B15F02" w:rsidP="00B15F02">
      <w:pPr>
        <w:spacing w:after="0"/>
        <w:jc w:val="center"/>
        <w:rPr>
          <w:rFonts w:cstheme="minorHAnsi"/>
          <w:b/>
          <w:sz w:val="28"/>
          <w:szCs w:val="28"/>
          <w:shd w:val="clear" w:color="auto" w:fill="FFFFFF"/>
        </w:rPr>
      </w:pPr>
    </w:p>
    <w:p w14:paraId="3A219A36" w14:textId="77777777" w:rsidR="00760B8A" w:rsidRDefault="005C51BC"/>
    <w:sectPr w:rsidR="00760B8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8FAD1" w14:textId="77777777" w:rsidR="005C51BC" w:rsidRDefault="005C51BC" w:rsidP="00E865AD">
      <w:pPr>
        <w:spacing w:after="0" w:line="240" w:lineRule="auto"/>
      </w:pPr>
      <w:r>
        <w:separator/>
      </w:r>
    </w:p>
  </w:endnote>
  <w:endnote w:type="continuationSeparator" w:id="0">
    <w:p w14:paraId="383B6DCB" w14:textId="77777777" w:rsidR="005C51BC" w:rsidRDefault="005C51BC" w:rsidP="00E8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95A8F" w14:textId="77777777" w:rsidR="00E865AD" w:rsidRDefault="00E865A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B782C" w14:textId="77777777" w:rsidR="00E865AD" w:rsidRPr="005B4C68" w:rsidRDefault="00E865AD" w:rsidP="00E865AD">
    <w:pPr>
      <w:jc w:val="center"/>
      <w:rPr>
        <w:rFonts w:ascii="Calibri" w:eastAsia="Calibri" w:hAnsi="Calibri" w:cs="Calibri"/>
        <w:color w:val="404040" w:themeColor="text1" w:themeTint="BF"/>
        <w:sz w:val="18"/>
        <w:szCs w:val="18"/>
      </w:rPr>
    </w:pPr>
    <w:r w:rsidRPr="005B4C68">
      <w:rPr>
        <w:rFonts w:ascii="Calibri" w:eastAsia="Calibri" w:hAnsi="Calibri" w:cs="Calibri"/>
        <w:color w:val="404040" w:themeColor="text1" w:themeTint="BF"/>
        <w:sz w:val="18"/>
        <w:szCs w:val="18"/>
      </w:rPr>
      <w:t>Aydem Yenilenebilir Enerji AŞ - Adalet Mah. Hasan Gönüllü Bulvarı No: 15/1 20040 Merkezefendi / Denizli</w:t>
    </w:r>
  </w:p>
  <w:p w14:paraId="0CAE0ED9" w14:textId="77777777" w:rsidR="00E865AD" w:rsidRPr="005B4C68" w:rsidRDefault="00E865AD" w:rsidP="00E865AD">
    <w:pPr>
      <w:jc w:val="center"/>
      <w:rPr>
        <w:color w:val="404040" w:themeColor="text1" w:themeTint="BF"/>
        <w:sz w:val="18"/>
        <w:szCs w:val="18"/>
      </w:rPr>
    </w:pPr>
    <w:r w:rsidRPr="005B4C68">
      <w:rPr>
        <w:rFonts w:ascii="Calibri" w:eastAsia="Calibri" w:hAnsi="Calibri" w:cs="Calibri"/>
        <w:b/>
        <w:color w:val="404040" w:themeColor="text1" w:themeTint="BF"/>
        <w:sz w:val="18"/>
        <w:szCs w:val="18"/>
      </w:rPr>
      <w:t>T</w:t>
    </w:r>
    <w:r>
      <w:rPr>
        <w:rFonts w:ascii="Calibri" w:eastAsia="Calibri" w:hAnsi="Calibri" w:cs="Calibri"/>
        <w:color w:val="404040" w:themeColor="text1" w:themeTint="BF"/>
        <w:sz w:val="18"/>
        <w:szCs w:val="18"/>
      </w:rPr>
      <w:t xml:space="preserve"> +90 </w:t>
    </w:r>
    <w:r w:rsidRPr="005B4C68">
      <w:rPr>
        <w:rFonts w:ascii="Calibri" w:eastAsia="Calibri" w:hAnsi="Calibri" w:cs="Calibri"/>
        <w:color w:val="404040" w:themeColor="text1" w:themeTint="BF"/>
        <w:sz w:val="18"/>
        <w:szCs w:val="18"/>
      </w:rPr>
      <w:t xml:space="preserve">258 242 27 76 </w:t>
    </w:r>
    <w:r w:rsidRPr="005B4C68">
      <w:rPr>
        <w:rFonts w:ascii="Calibri" w:eastAsia="Calibri" w:hAnsi="Calibri" w:cs="Calibri"/>
        <w:b/>
        <w:color w:val="404040" w:themeColor="text1" w:themeTint="BF"/>
        <w:sz w:val="18"/>
        <w:szCs w:val="18"/>
      </w:rPr>
      <w:t>F</w:t>
    </w:r>
    <w:r>
      <w:rPr>
        <w:rFonts w:ascii="Calibri" w:eastAsia="Calibri" w:hAnsi="Calibri" w:cs="Calibri"/>
        <w:color w:val="404040" w:themeColor="text1" w:themeTint="BF"/>
        <w:sz w:val="18"/>
        <w:szCs w:val="18"/>
      </w:rPr>
      <w:t xml:space="preserve"> +90 258</w:t>
    </w:r>
    <w:r w:rsidRPr="005B4C68">
      <w:rPr>
        <w:rFonts w:ascii="Calibri" w:eastAsia="Calibri" w:hAnsi="Calibri" w:cs="Calibri"/>
        <w:color w:val="404040" w:themeColor="text1" w:themeTint="BF"/>
        <w:sz w:val="18"/>
        <w:szCs w:val="18"/>
      </w:rPr>
      <w:t xml:space="preserve"> 265 15 85 www.aydemyenilenebilir.com.tr</w:t>
    </w:r>
  </w:p>
  <w:p w14:paraId="3CC32A88" w14:textId="02883556" w:rsidR="00E865AD" w:rsidRDefault="00E865AD" w:rsidP="00E865AD">
    <w:pPr>
      <w:pStyle w:val="AltBilgi"/>
      <w:jc w:val="center"/>
      <w:rPr>
        <w:color w:val="000000"/>
        <w:sz w:val="17"/>
        <w:shd w:val="clear" w:color="auto" w:fill="FFFFFF"/>
      </w:rPr>
    </w:pPr>
    <w:bookmarkStart w:id="1" w:name="Titus1FooterPrimary"/>
    <w:r w:rsidRPr="00E865AD">
      <w:rPr>
        <w:color w:val="000000"/>
        <w:sz w:val="17"/>
        <w:shd w:val="clear" w:color="auto" w:fill="FFFFFF"/>
      </w:rPr>
      <w:t> </w:t>
    </w:r>
  </w:p>
  <w:p w14:paraId="16B5EE3E" w14:textId="3E72CBA8" w:rsidR="00E865AD" w:rsidRDefault="00E865AD" w:rsidP="00E865AD">
    <w:pPr>
      <w:pStyle w:val="AltBilgi"/>
      <w:jc w:val="center"/>
    </w:pPr>
    <w:r w:rsidRPr="00E865AD">
      <w:rPr>
        <w:rFonts w:ascii="Calibri" w:hAnsi="Calibri" w:cs="Calibri"/>
        <w:b/>
        <w:color w:val="FFA500"/>
        <w:sz w:val="18"/>
        <w:shd w:val="clear" w:color="auto" w:fill="FFFFFF"/>
      </w:rPr>
      <w:t>Hizmete Özel | Restricted</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93E2" w14:textId="77777777" w:rsidR="00E865AD" w:rsidRDefault="00E865A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42328" w14:textId="77777777" w:rsidR="005C51BC" w:rsidRDefault="005C51BC" w:rsidP="00E865AD">
      <w:pPr>
        <w:spacing w:after="0" w:line="240" w:lineRule="auto"/>
      </w:pPr>
      <w:r>
        <w:separator/>
      </w:r>
    </w:p>
  </w:footnote>
  <w:footnote w:type="continuationSeparator" w:id="0">
    <w:p w14:paraId="59BFB05F" w14:textId="77777777" w:rsidR="005C51BC" w:rsidRDefault="005C51BC" w:rsidP="00E86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F8414" w14:textId="77777777" w:rsidR="00E865AD" w:rsidRDefault="00E865A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3F6E4" w14:textId="56DE95E0" w:rsidR="00E865AD" w:rsidRPr="00E865AD" w:rsidRDefault="00E865AD" w:rsidP="00E865AD">
    <w:pPr>
      <w:pStyle w:val="stBilgi"/>
    </w:pPr>
    <w:r>
      <w:tab/>
    </w:r>
    <w:r>
      <w:tab/>
    </w:r>
    <w:r w:rsidRPr="000E0844">
      <w:rPr>
        <w:noProof/>
      </w:rPr>
      <w:drawing>
        <wp:inline distT="0" distB="0" distL="0" distR="0" wp14:anchorId="0AB6AF3C" wp14:editId="1D6D37E9">
          <wp:extent cx="1333053" cy="883074"/>
          <wp:effectExtent l="0" t="0" r="0" b="0"/>
          <wp:docPr id="2" name="Resim 2" descr="\\10.20.52.34\paylasim\Bereket_Enerji_Grubu\Kurumsal_iletisim\Marka_Degisimi\Landor_kurumsal_kimlik\Aydem_endrosement\logolar\Aydem_Endorsement_All_Folder\PNG\Aydem_Endorsement_All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0.52.34\paylasim\Bereket_Enerji_Grubu\Kurumsal_iletisim\Marka_Degisimi\Landor_kurumsal_kimlik\Aydem_endrosement\logolar\Aydem_Endorsement_All_Folder\PNG\Aydem_Endorsement_All_9.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0" t="13728" r="13809" b="18913"/>
                  <a:stretch/>
                </pic:blipFill>
                <pic:spPr bwMode="auto">
                  <a:xfrm>
                    <a:off x="0" y="0"/>
                    <a:ext cx="1337610" cy="88609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5ECB4" w14:textId="77777777" w:rsidR="00E865AD" w:rsidRDefault="00E865A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5A1"/>
    <w:rsid w:val="00134680"/>
    <w:rsid w:val="002565A1"/>
    <w:rsid w:val="005C51BC"/>
    <w:rsid w:val="00653B2A"/>
    <w:rsid w:val="00792F87"/>
    <w:rsid w:val="00814427"/>
    <w:rsid w:val="00B15F02"/>
    <w:rsid w:val="00D53F76"/>
    <w:rsid w:val="00DD0151"/>
    <w:rsid w:val="00E865AD"/>
    <w:rsid w:val="00EE4271"/>
    <w:rsid w:val="00FB08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5E3C"/>
  <w15:chartTrackingRefBased/>
  <w15:docId w15:val="{04DEF14B-E28C-4EA6-A17A-CB9A6043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5F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865A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65AD"/>
  </w:style>
  <w:style w:type="paragraph" w:styleId="AltBilgi">
    <w:name w:val="footer"/>
    <w:basedOn w:val="Normal"/>
    <w:link w:val="AltBilgiChar"/>
    <w:uiPriority w:val="99"/>
    <w:unhideWhenUsed/>
    <w:rsid w:val="00E865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86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e1143cff-f47d-4c38-b62f-87401672ffed</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Props1.xml><?xml version="1.0" encoding="utf-8"?>
<ds:datastoreItem xmlns:ds="http://schemas.openxmlformats.org/officeDocument/2006/customXml" ds:itemID="{5D51C504-C21F-4C28-9BBD-E85DDB22D11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293</Words>
  <Characters>1438</Characters>
  <Application>Microsoft Office Word</Application>
  <DocSecurity>0</DocSecurity>
  <Lines>25</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Aydem Elektrik Perakende Satis A.S</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ŞAMLI</dc:creator>
  <cp:keywords>Hizmete Özel, Kişisel Veri İçermez</cp:keywords>
  <dc:description/>
  <cp:lastModifiedBy>Fatih ŞAMLI</cp:lastModifiedBy>
  <cp:revision>2</cp:revision>
  <dcterms:created xsi:type="dcterms:W3CDTF">2024-01-31T14:45:00Z</dcterms:created>
  <dcterms:modified xsi:type="dcterms:W3CDTF">2024-01-31T14:58:00Z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e1143cff-f47d-4c38-b62f-87401672ffed</vt:lpwstr>
  </property>
  <property fmtid="{D5CDD505-2E9C-101B-9397-08002B2CF9AE}" pid="3" name="Retention">
    <vt:lpwstr>2034-01-28</vt:lpwstr>
  </property>
  <property fmtid="{D5CDD505-2E9C-101B-9397-08002B2CF9AE}" pid="4" name="ClassifierUsername">
    <vt:lpwstr>Fatih ŞAMLI </vt:lpwstr>
  </property>
  <property fmtid="{D5CDD505-2E9C-101B-9397-08002B2CF9AE}" pid="5" name="ClassifiedDateTime">
    <vt:lpwstr>31.01.2024_17:58</vt:lpwstr>
  </property>
  <property fmtid="{D5CDD505-2E9C-101B-9397-08002B2CF9AE}" pid="6" name="Classification">
    <vt:lpwstr>HO4082baee85a8b3ce263e</vt:lpwstr>
  </property>
  <property fmtid="{D5CDD505-2E9C-101B-9397-08002B2CF9AE}" pid="7" name="KVKK">
    <vt:lpwstr>KY4b8994c42c0d5fe6953e</vt:lpwstr>
  </property>
</Properties>
</file>